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093"/>
        <w:gridCol w:w="1591"/>
        <w:gridCol w:w="2234"/>
        <w:gridCol w:w="3859"/>
      </w:tblGrid>
      <w:tr w:rsidR="00495EE7" w14:paraId="2D1FAE55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7A33BD" w14:textId="48A68427" w:rsidR="00495EE7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715B05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. April 202</w:t>
            </w:r>
            <w:r w:rsidR="00715B05">
              <w:rPr>
                <w:rFonts w:cs="Arial"/>
                <w:sz w:val="20"/>
                <w:szCs w:val="20"/>
              </w:rPr>
              <w:t>6</w:t>
            </w:r>
          </w:p>
        </w:tc>
      </w:tr>
      <w:tr w:rsidR="00495EE7" w14:paraId="0AF61F1D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FB019" w14:textId="77777777" w:rsidR="00495EE7" w:rsidRDefault="00000000">
            <w:pPr>
              <w:widowControl w:val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 Sonntag der Osterzeit A</w:t>
            </w:r>
          </w:p>
        </w:tc>
        <w:tc>
          <w:tcPr>
            <w:tcW w:w="6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371EB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Sonntag der göttlichen Barmherzigkeit</w:t>
            </w:r>
          </w:p>
        </w:tc>
      </w:tr>
      <w:tr w:rsidR="00495EE7" w14:paraId="68F719F5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144DBD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Weißer Sonntag</w:t>
            </w:r>
          </w:p>
        </w:tc>
      </w:tr>
      <w:tr w:rsidR="00495EE7" w14:paraId="5AB4CB36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ABC516" w14:textId="3728A110" w:rsidR="00495EE7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Erste Lesung: </w:t>
            </w:r>
            <w:proofErr w:type="spellStart"/>
            <w:r>
              <w:rPr>
                <w:rFonts w:cs="Arial"/>
                <w:sz w:val="20"/>
                <w:szCs w:val="20"/>
                <w:u w:val="single"/>
              </w:rPr>
              <w:t>Apg</w:t>
            </w:r>
            <w:proofErr w:type="spellEnd"/>
            <w:r>
              <w:rPr>
                <w:rFonts w:cs="Arial"/>
                <w:sz w:val="20"/>
                <w:szCs w:val="20"/>
                <w:u w:val="single"/>
              </w:rPr>
              <w:t xml:space="preserve"> 2, 42-47; Zweite </w:t>
            </w:r>
            <w:proofErr w:type="spellStart"/>
            <w:r>
              <w:rPr>
                <w:rFonts w:cs="Arial"/>
                <w:sz w:val="20"/>
                <w:szCs w:val="20"/>
                <w:u w:val="single"/>
                <w:lang w:val="en-US"/>
              </w:rPr>
              <w:t>Lesung</w:t>
            </w:r>
            <w:proofErr w:type="spellEnd"/>
            <w:r>
              <w:rPr>
                <w:rFonts w:cs="Arial"/>
                <w:sz w:val="20"/>
                <w:szCs w:val="20"/>
                <w:u w:val="single"/>
                <w:lang w:val="en-US"/>
              </w:rPr>
              <w:t>: 1 Petr 1, 3-9; Evangelium: Joh 20, 19-31</w:t>
            </w:r>
          </w:p>
        </w:tc>
      </w:tr>
      <w:tr w:rsidR="00495EE7" w14:paraId="2B7219F6" w14:textId="77777777">
        <w:trPr>
          <w:trHeight w:val="7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4E4B7DF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EDD60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792F6CE9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3502F198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35ABAD2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Eröffnung: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DFCEE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329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459D0CDA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 ist der Tag</w:t>
            </w:r>
          </w:p>
        </w:tc>
      </w:tr>
      <w:tr w:rsidR="00495EE7" w14:paraId="46B29298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CFB2B5C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B4BC7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E56E596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0E0D4468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BAEA8A9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Kyrie: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93443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155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8A6B226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</w:t>
            </w:r>
          </w:p>
        </w:tc>
      </w:tr>
      <w:tr w:rsidR="00495EE7" w14:paraId="0298391A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E061323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8F8E3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6B10E7C4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4DE907AA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4D34754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Gloria: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433CA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758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1723A7CC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Lobsing</w:t>
            </w:r>
            <w:proofErr w:type="spellEnd"/>
            <w:r>
              <w:rPr>
                <w:rFonts w:cs="Arial"/>
                <w:sz w:val="28"/>
                <w:szCs w:val="28"/>
              </w:rPr>
              <w:t>, erlöste Christenschar</w:t>
            </w:r>
          </w:p>
        </w:tc>
      </w:tr>
      <w:tr w:rsidR="00495EE7" w14:paraId="5B9310AE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FD7D454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996F9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23219D0F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46C71765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3F3C0F3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Antwortgesang:</w:t>
            </w:r>
          </w:p>
        </w:tc>
        <w:tc>
          <w:tcPr>
            <w:tcW w:w="7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DE6AC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118, 2 u. 4. 24-15. 22-24 u. 28</w:t>
            </w:r>
          </w:p>
        </w:tc>
      </w:tr>
      <w:tr w:rsidR="00495EE7" w14:paraId="5C33168C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ED95F65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DA07F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Kehrvers: GL 444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75731D2C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Danket dem Herrn</w:t>
            </w:r>
          </w:p>
        </w:tc>
      </w:tr>
      <w:tr w:rsidR="00495EE7" w14:paraId="0C8190B2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EF4D28D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E2EF6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326, 1+2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499C4EA3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Wir wollen alle fröhlich sein</w:t>
            </w:r>
          </w:p>
        </w:tc>
      </w:tr>
      <w:tr w:rsidR="00495EE7" w14:paraId="28074845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198B48F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3BF1F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39D7D4B0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1C6E96D3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A6C3ADC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Halleluja: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AE1D0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175, 2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355C4E0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1CB53246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99CE123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5D64D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Vers: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2DAB38F7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0070A488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E567966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C3352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So spricht der Herr: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65C98E9A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6B44CAAC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C64AF2C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12CE9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Weil du mich gesehen hast, Thomas, glaubst du.</w:t>
            </w:r>
          </w:p>
        </w:tc>
      </w:tr>
      <w:tr w:rsidR="00495EE7" w14:paraId="5BAA3957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9201521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77B83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Selig sind, die nicht sehen und doch glauben.</w:t>
            </w:r>
          </w:p>
        </w:tc>
      </w:tr>
      <w:tr w:rsidR="00495EE7" w14:paraId="6FB33F69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C66960C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72339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1F2F2BE2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47111696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A9495D5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Credo: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4DB6E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759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09A2D6A4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Der Glaube ist nun fest</w:t>
            </w:r>
          </w:p>
        </w:tc>
      </w:tr>
      <w:tr w:rsidR="00495EE7" w14:paraId="0609CD59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59C5D7E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BA549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760 / 761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BC09465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Wahrer Gott</w:t>
            </w:r>
          </w:p>
        </w:tc>
      </w:tr>
      <w:tr w:rsidR="00495EE7" w14:paraId="7D3111D3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1177CF7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1DAF5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6D9D0EE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103B8347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E85C3E9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Gabenbereitung: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9B003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322, 7-11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0AA25249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Den Jüngern war das Herz</w:t>
            </w:r>
          </w:p>
        </w:tc>
      </w:tr>
      <w:tr w:rsidR="00495EE7" w14:paraId="4BE9A1AD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627FC94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1A609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337, 1+3+4+7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B1B932A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Freu dich, erlöste Christenheit</w:t>
            </w:r>
          </w:p>
        </w:tc>
      </w:tr>
      <w:tr w:rsidR="00495EE7" w14:paraId="6DF00860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CEC4782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02203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21A5BA7D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3AE151B4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C7E4935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Sanctus: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B3353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708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257CAC0E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495EE7" w14:paraId="591BFF26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1083E34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74C98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1E525F3A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19AEAD3B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2182ECC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Agnus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Dei</w:t>
            </w:r>
            <w:proofErr w:type="spellEnd"/>
            <w:r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8015C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497, 1+4!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7E8D134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Gottheit, tief verborgen</w:t>
            </w:r>
          </w:p>
        </w:tc>
      </w:tr>
      <w:tr w:rsidR="00495EE7" w14:paraId="71F045C9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D387524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2D592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3F826AB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0A410CBA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9B21DCB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Danksagung: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DAC45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331, 1+2+4! +6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40369D65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Ist das der Leib</w:t>
            </w:r>
          </w:p>
        </w:tc>
      </w:tr>
      <w:tr w:rsidR="00495EE7" w14:paraId="59F72E06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C91F7A9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7022A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017AAACD" w14:textId="77777777" w:rsidR="00495EE7" w:rsidRDefault="00495EE7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495EE7" w14:paraId="753697AB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AAD74D1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Schluss: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77D05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525, 1-4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7C3415D5" w14:textId="77777777" w:rsidR="00495EE7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Freu dich, du Himmelskönigin</w:t>
            </w:r>
          </w:p>
        </w:tc>
      </w:tr>
    </w:tbl>
    <w:p w14:paraId="4A656EBC" w14:textId="77777777" w:rsidR="00495EE7" w:rsidRDefault="00000000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5606A1" w14:textId="77777777" w:rsidR="00495EE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490A47" w14:textId="77777777" w:rsidR="00495EE7" w:rsidRDefault="00495EE7">
      <w:pPr>
        <w:rPr>
          <w:rFonts w:ascii="Arial" w:hAnsi="Arial" w:cs="Arial"/>
        </w:rPr>
      </w:pPr>
    </w:p>
    <w:p w14:paraId="601C440C" w14:textId="77777777" w:rsidR="00495EE7" w:rsidRDefault="00495EE7"/>
    <w:sectPr w:rsidR="00495EE7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EE7"/>
    <w:rsid w:val="00495EE7"/>
    <w:rsid w:val="00715B05"/>
    <w:rsid w:val="00A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7D7D"/>
  <w15:docId w15:val="{0CABD6D5-3D42-46CE-BCB1-BADBF45A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table" w:styleId="Tabellenraster">
    <w:name w:val="Table Grid"/>
    <w:basedOn w:val="NormaleTabelle"/>
    <w:rsid w:val="001E47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8</cp:revision>
  <cp:lastPrinted>2012-12-05T14:23:00Z</cp:lastPrinted>
  <dcterms:created xsi:type="dcterms:W3CDTF">2022-03-12T18:43:00Z</dcterms:created>
  <dcterms:modified xsi:type="dcterms:W3CDTF">2026-03-05T11:23:00Z</dcterms:modified>
  <dc:language>de-DE</dc:language>
</cp:coreProperties>
</file>